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2" w:type="dxa"/>
        <w:jc w:val="center"/>
        <w:tblLayout w:type="fixed"/>
        <w:tblCellMar>
          <w:left w:w="0" w:type="dxa"/>
          <w:right w:w="0" w:type="dxa"/>
        </w:tblCellMar>
        <w:tblLook w:val="0000" w:firstRow="0" w:lastRow="0" w:firstColumn="0" w:lastColumn="0" w:noHBand="0" w:noVBand="0"/>
      </w:tblPr>
      <w:tblGrid>
        <w:gridCol w:w="5149"/>
        <w:gridCol w:w="236"/>
        <w:gridCol w:w="3707"/>
      </w:tblGrid>
      <w:tr w:rsidR="00352837" w:rsidRPr="00D00D13" w:rsidTr="00352837">
        <w:trPr>
          <w:cantSplit/>
          <w:trHeight w:val="2548"/>
          <w:jc w:val="center"/>
        </w:trPr>
        <w:tc>
          <w:tcPr>
            <w:tcW w:w="5149" w:type="dxa"/>
            <w:tcMar>
              <w:top w:w="0" w:type="dxa"/>
              <w:left w:w="108" w:type="dxa"/>
              <w:bottom w:w="0" w:type="dxa"/>
              <w:right w:w="108" w:type="dxa"/>
            </w:tcMar>
          </w:tcPr>
          <w:p w:rsidR="00352837" w:rsidRPr="00D00D13" w:rsidRDefault="00352837" w:rsidP="00352837">
            <w:pPr>
              <w:rPr>
                <w:rFonts w:ascii="Calibri" w:hAnsi="Calibri"/>
                <w:sz w:val="72"/>
                <w:szCs w:val="72"/>
              </w:rPr>
            </w:pPr>
            <w:bookmarkStart w:id="0" w:name="_GoBack"/>
            <w:bookmarkEnd w:id="0"/>
            <w:r w:rsidRPr="00D00D13">
              <w:rPr>
                <w:rFonts w:ascii="Calibri" w:hAnsi="Calibri"/>
                <w:b/>
                <w:bCs/>
                <w:sz w:val="72"/>
                <w:szCs w:val="72"/>
              </w:rPr>
              <w:t xml:space="preserve">COMMUNIQUÉ </w:t>
            </w:r>
            <w:r w:rsidRPr="00D00D13">
              <w:rPr>
                <w:rFonts w:ascii="Calibri" w:hAnsi="Calibri"/>
                <w:sz w:val="72"/>
                <w:szCs w:val="72"/>
              </w:rPr>
              <w:t>DE PRESSE</w:t>
            </w:r>
          </w:p>
          <w:p w:rsidR="00352837" w:rsidRPr="00D00D13" w:rsidRDefault="00D30320" w:rsidP="00352837">
            <w:pPr>
              <w:rPr>
                <w:rFonts w:ascii="Calibri" w:hAnsi="Calibri"/>
                <w:sz w:val="22"/>
                <w:szCs w:val="22"/>
              </w:rPr>
            </w:pPr>
            <w:r w:rsidRPr="00D00D13">
              <w:rPr>
                <w:rFonts w:ascii="Calibri" w:hAnsi="Calibri"/>
                <w:sz w:val="22"/>
                <w:szCs w:val="22"/>
              </w:rPr>
              <w:t>Le 28 novembre 2012</w:t>
            </w:r>
          </w:p>
          <w:p w:rsidR="00352837" w:rsidRPr="00D00D13" w:rsidRDefault="00352837" w:rsidP="00352837">
            <w:pPr>
              <w:rPr>
                <w:rFonts w:ascii="Calibri" w:hAnsi="Calibri"/>
                <w:sz w:val="22"/>
                <w:szCs w:val="22"/>
              </w:rPr>
            </w:pPr>
          </w:p>
          <w:p w:rsidR="00352837" w:rsidRPr="00D00D13" w:rsidRDefault="00352837" w:rsidP="00352837">
            <w:pPr>
              <w:rPr>
                <w:rFonts w:ascii="Calibri" w:hAnsi="Calibri"/>
                <w:sz w:val="22"/>
                <w:szCs w:val="22"/>
              </w:rPr>
            </w:pPr>
            <w:r w:rsidRPr="00D00D13">
              <w:rPr>
                <w:rFonts w:ascii="Calibri" w:hAnsi="Calibri"/>
                <w:sz w:val="22"/>
                <w:szCs w:val="22"/>
              </w:rPr>
              <w:t xml:space="preserve">Pour renseignements : </w:t>
            </w:r>
          </w:p>
          <w:p w:rsidR="00352837" w:rsidRPr="00D00D13" w:rsidRDefault="00352837" w:rsidP="00352837">
            <w:pPr>
              <w:rPr>
                <w:rFonts w:ascii="Calibri" w:hAnsi="Calibri"/>
                <w:sz w:val="22"/>
                <w:szCs w:val="22"/>
              </w:rPr>
            </w:pPr>
            <w:smartTag w:uri="urn:schemas-microsoft-com:office:smarttags" w:element="PersonName">
              <w:r w:rsidRPr="00D00D13">
                <w:rPr>
                  <w:rFonts w:ascii="Calibri" w:hAnsi="Calibri"/>
                  <w:sz w:val="22"/>
                  <w:szCs w:val="22"/>
                </w:rPr>
                <w:t>Emma Bowie</w:t>
              </w:r>
            </w:smartTag>
          </w:p>
          <w:p w:rsidR="00352837" w:rsidRPr="00D00D13" w:rsidRDefault="00352837" w:rsidP="00352837">
            <w:pPr>
              <w:rPr>
                <w:rFonts w:ascii="Calibri" w:hAnsi="Calibri"/>
                <w:sz w:val="22"/>
                <w:szCs w:val="22"/>
              </w:rPr>
            </w:pPr>
            <w:r w:rsidRPr="00D00D13">
              <w:rPr>
                <w:rFonts w:ascii="Calibri" w:hAnsi="Calibri"/>
                <w:sz w:val="22"/>
                <w:szCs w:val="22"/>
              </w:rPr>
              <w:t>Coordonnatrice des relations publiques</w:t>
            </w:r>
          </w:p>
          <w:p w:rsidR="00352837" w:rsidRPr="00D00D13" w:rsidRDefault="00352837" w:rsidP="00352837">
            <w:pPr>
              <w:pStyle w:val="Heading1"/>
              <w:rPr>
                <w:rFonts w:ascii="Calibri" w:hAnsi="Calibri"/>
              </w:rPr>
            </w:pPr>
            <w:r w:rsidRPr="00D00D13">
              <w:rPr>
                <w:rFonts w:ascii="Calibri" w:hAnsi="Calibri"/>
                <w:sz w:val="22"/>
                <w:szCs w:val="22"/>
              </w:rPr>
              <w:t>613.747.1007</w:t>
            </w:r>
            <w:r w:rsidR="002B628D" w:rsidRPr="00D00D13">
              <w:rPr>
                <w:rFonts w:ascii="Calibri" w:hAnsi="Calibri"/>
                <w:sz w:val="22"/>
                <w:szCs w:val="22"/>
              </w:rPr>
              <w:t>,</w:t>
            </w:r>
            <w:r w:rsidRPr="00D00D13">
              <w:rPr>
                <w:rFonts w:ascii="Calibri" w:hAnsi="Calibri"/>
                <w:sz w:val="22"/>
                <w:szCs w:val="22"/>
              </w:rPr>
              <w:t xml:space="preserve"> poste 2547</w:t>
            </w:r>
            <w:r w:rsidRPr="00D00D13">
              <w:rPr>
                <w:rFonts w:ascii="Calibri" w:hAnsi="Calibri"/>
                <w:sz w:val="22"/>
                <w:szCs w:val="22"/>
              </w:rPr>
              <w:br/>
            </w:r>
            <w:hyperlink r:id="rId7" w:history="1">
              <w:r w:rsidRPr="00D00D13">
                <w:rPr>
                  <w:rStyle w:val="Hyperlink"/>
                  <w:rFonts w:ascii="Calibri" w:hAnsi="Calibri"/>
                  <w:sz w:val="22"/>
                  <w:szCs w:val="22"/>
                </w:rPr>
                <w:t>ebowie@skatecanada.ca</w:t>
              </w:r>
            </w:hyperlink>
            <w:r w:rsidRPr="00D00D13">
              <w:rPr>
                <w:rFonts w:ascii="Calibri" w:hAnsi="Calibri"/>
                <w:sz w:val="22"/>
                <w:szCs w:val="22"/>
              </w:rPr>
              <w:t xml:space="preserve"> </w:t>
            </w:r>
          </w:p>
        </w:tc>
        <w:tc>
          <w:tcPr>
            <w:tcW w:w="236" w:type="dxa"/>
            <w:tcMar>
              <w:top w:w="0" w:type="dxa"/>
              <w:left w:w="108" w:type="dxa"/>
              <w:bottom w:w="0" w:type="dxa"/>
              <w:right w:w="108" w:type="dxa"/>
            </w:tcMar>
          </w:tcPr>
          <w:p w:rsidR="00352837" w:rsidRPr="00D00D13" w:rsidRDefault="00352837" w:rsidP="00352837">
            <w:pPr>
              <w:jc w:val="right"/>
              <w:rPr>
                <w:rFonts w:ascii="Calibri" w:hAnsi="Calibri"/>
              </w:rPr>
            </w:pPr>
          </w:p>
        </w:tc>
        <w:tc>
          <w:tcPr>
            <w:tcW w:w="3707" w:type="dxa"/>
            <w:tcMar>
              <w:top w:w="0" w:type="dxa"/>
              <w:left w:w="108" w:type="dxa"/>
              <w:bottom w:w="0" w:type="dxa"/>
              <w:right w:w="108" w:type="dxa"/>
            </w:tcMar>
            <w:vAlign w:val="center"/>
          </w:tcPr>
          <w:p w:rsidR="00352837" w:rsidRPr="00D00D13" w:rsidRDefault="003E79C2" w:rsidP="00352837">
            <w:pPr>
              <w:jc w:val="right"/>
              <w:rPr>
                <w:rFonts w:ascii="Calibri" w:hAnsi="Calibri"/>
              </w:rPr>
            </w:pPr>
            <w:r w:rsidRPr="00D00D13">
              <w:rPr>
                <w:rFonts w:ascii="Calibri" w:hAnsi="Calibri"/>
                <w:noProof/>
                <w:lang w:val="en-CA" w:eastAsia="en-CA"/>
              </w:rPr>
              <w:drawing>
                <wp:inline distT="0" distB="0" distL="0" distR="0">
                  <wp:extent cx="2219325" cy="1381125"/>
                  <wp:effectExtent l="0" t="0" r="9525" b="9525"/>
                  <wp:docPr id="2" name="Picture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1381125"/>
                          </a:xfrm>
                          <a:prstGeom prst="rect">
                            <a:avLst/>
                          </a:prstGeom>
                          <a:noFill/>
                          <a:ln>
                            <a:noFill/>
                          </a:ln>
                        </pic:spPr>
                      </pic:pic>
                    </a:graphicData>
                  </a:graphic>
                </wp:inline>
              </w:drawing>
            </w:r>
          </w:p>
          <w:p w:rsidR="00352837" w:rsidRPr="00D00D13" w:rsidRDefault="00352837" w:rsidP="00352837">
            <w:pPr>
              <w:jc w:val="right"/>
              <w:rPr>
                <w:rFonts w:ascii="Calibri" w:hAnsi="Calibri"/>
              </w:rPr>
            </w:pPr>
          </w:p>
        </w:tc>
      </w:tr>
    </w:tbl>
    <w:p w:rsidR="00352837" w:rsidRPr="00D00D13" w:rsidRDefault="00352837" w:rsidP="00352837"/>
    <w:p w:rsidR="008A575D" w:rsidRPr="00D00D13" w:rsidRDefault="00D30320" w:rsidP="00451B96">
      <w:pPr>
        <w:jc w:val="center"/>
      </w:pPr>
      <w:r w:rsidRPr="00D00D13">
        <w:rPr>
          <w:rFonts w:asciiTheme="minorHAnsi" w:hAnsiTheme="minorHAnsi" w:cstheme="minorHAnsi"/>
          <w:b/>
          <w:sz w:val="28"/>
          <w:szCs w:val="28"/>
        </w:rPr>
        <w:t>La ville de Qué</w:t>
      </w:r>
      <w:r w:rsidR="00451B96" w:rsidRPr="00D00D13">
        <w:rPr>
          <w:rFonts w:asciiTheme="minorHAnsi" w:hAnsiTheme="minorHAnsi" w:cstheme="minorHAnsi"/>
          <w:b/>
          <w:sz w:val="28"/>
          <w:szCs w:val="28"/>
        </w:rPr>
        <w:t xml:space="preserve">bec </w:t>
      </w:r>
      <w:r w:rsidRPr="00D00D13">
        <w:rPr>
          <w:rFonts w:asciiTheme="minorHAnsi" w:hAnsiTheme="minorHAnsi" w:cstheme="minorHAnsi"/>
          <w:b/>
          <w:sz w:val="28"/>
          <w:szCs w:val="28"/>
        </w:rPr>
        <w:t>sera l’hôte du Congrès annuel et assemblée générale et de la Conférence nationale des entraîneurs de 2</w:t>
      </w:r>
      <w:r w:rsidR="00451B96" w:rsidRPr="00D00D13">
        <w:rPr>
          <w:rFonts w:asciiTheme="minorHAnsi" w:hAnsiTheme="minorHAnsi" w:cstheme="minorHAnsi"/>
          <w:b/>
          <w:sz w:val="28"/>
          <w:szCs w:val="28"/>
        </w:rPr>
        <w:t xml:space="preserve">014 </w:t>
      </w:r>
      <w:r w:rsidRPr="00D00D13">
        <w:rPr>
          <w:rFonts w:asciiTheme="minorHAnsi" w:hAnsiTheme="minorHAnsi" w:cstheme="minorHAnsi"/>
          <w:b/>
          <w:sz w:val="28"/>
          <w:szCs w:val="28"/>
        </w:rPr>
        <w:t>de Patinage Canada</w:t>
      </w:r>
    </w:p>
    <w:p w:rsidR="002B628D" w:rsidRPr="00D00D13" w:rsidRDefault="002B628D" w:rsidP="00352837">
      <w:pPr>
        <w:rPr>
          <w:rFonts w:ascii="Calibri" w:hAnsi="Calibri"/>
          <w:bCs/>
        </w:rPr>
      </w:pPr>
    </w:p>
    <w:p w:rsidR="00451B96" w:rsidRPr="00D00D13" w:rsidRDefault="008A575D" w:rsidP="00451B96">
      <w:pPr>
        <w:rPr>
          <w:rFonts w:asciiTheme="minorHAnsi" w:hAnsiTheme="minorHAnsi" w:cstheme="minorHAnsi"/>
        </w:rPr>
      </w:pPr>
      <w:r w:rsidRPr="00D00D13">
        <w:rPr>
          <w:rFonts w:ascii="Calibri" w:hAnsi="Calibri"/>
          <w:bCs/>
        </w:rPr>
        <w:t>OTTAWA (ONT.) –</w:t>
      </w:r>
      <w:r w:rsidR="00451B96" w:rsidRPr="00D00D13">
        <w:rPr>
          <w:rFonts w:asciiTheme="minorHAnsi" w:hAnsiTheme="minorHAnsi" w:cstheme="minorHAnsi"/>
        </w:rPr>
        <w:t xml:space="preserve"> </w:t>
      </w:r>
      <w:r w:rsidR="00D30320" w:rsidRPr="00D00D13">
        <w:rPr>
          <w:rFonts w:asciiTheme="minorHAnsi" w:hAnsiTheme="minorHAnsi" w:cstheme="minorHAnsi"/>
        </w:rPr>
        <w:t xml:space="preserve">Patinage Canada a annoncé que la ville de </w:t>
      </w:r>
      <w:r w:rsidR="00451B96" w:rsidRPr="00D00D13">
        <w:rPr>
          <w:rFonts w:asciiTheme="minorHAnsi" w:hAnsiTheme="minorHAnsi" w:cstheme="minorHAnsi"/>
        </w:rPr>
        <w:t xml:space="preserve">Québec, </w:t>
      </w:r>
      <w:r w:rsidR="00D30320" w:rsidRPr="00D00D13">
        <w:rPr>
          <w:rFonts w:asciiTheme="minorHAnsi" w:hAnsiTheme="minorHAnsi" w:cstheme="minorHAnsi"/>
        </w:rPr>
        <w:t xml:space="preserve">au </w:t>
      </w:r>
      <w:r w:rsidR="00451B96" w:rsidRPr="00D00D13">
        <w:rPr>
          <w:rFonts w:asciiTheme="minorHAnsi" w:hAnsiTheme="minorHAnsi" w:cstheme="minorHAnsi"/>
        </w:rPr>
        <w:t xml:space="preserve">Québec, </w:t>
      </w:r>
      <w:r w:rsidR="00D30320" w:rsidRPr="00D00D13">
        <w:rPr>
          <w:rFonts w:asciiTheme="minorHAnsi" w:hAnsiTheme="minorHAnsi" w:cstheme="minorHAnsi"/>
        </w:rPr>
        <w:t xml:space="preserve">sera l’hôte de son Congrès annuel et assemblée générale (CAAG) de 2014, conjointement avec la Conférence nationale des entraîneurs (CNE) de </w:t>
      </w:r>
      <w:r w:rsidR="00451B96" w:rsidRPr="00D00D13">
        <w:rPr>
          <w:rFonts w:asciiTheme="minorHAnsi" w:hAnsiTheme="minorHAnsi" w:cstheme="minorHAnsi"/>
        </w:rPr>
        <w:t xml:space="preserve">2014. </w:t>
      </w:r>
      <w:r w:rsidR="00D30320" w:rsidRPr="00D00D13">
        <w:rPr>
          <w:rFonts w:asciiTheme="minorHAnsi" w:hAnsiTheme="minorHAnsi" w:cstheme="minorHAnsi"/>
        </w:rPr>
        <w:t>Les événements se dérouleront du 2</w:t>
      </w:r>
      <w:r w:rsidR="00D30320" w:rsidRPr="00D00D13">
        <w:rPr>
          <w:rFonts w:asciiTheme="minorHAnsi" w:hAnsiTheme="minorHAnsi"/>
        </w:rPr>
        <w:t xml:space="preserve">8 au </w:t>
      </w:r>
      <w:r w:rsidR="00451B96" w:rsidRPr="00D00D13">
        <w:rPr>
          <w:rFonts w:asciiTheme="minorHAnsi" w:hAnsiTheme="minorHAnsi"/>
        </w:rPr>
        <w:t>31</w:t>
      </w:r>
      <w:r w:rsidR="00D30320" w:rsidRPr="00D00D13">
        <w:rPr>
          <w:rFonts w:asciiTheme="minorHAnsi" w:hAnsiTheme="minorHAnsi"/>
        </w:rPr>
        <w:t xml:space="preserve"> mai</w:t>
      </w:r>
      <w:r w:rsidR="00451B96" w:rsidRPr="00D00D13">
        <w:t xml:space="preserve"> </w:t>
      </w:r>
      <w:r w:rsidR="00451B96" w:rsidRPr="00D00D13">
        <w:rPr>
          <w:rFonts w:asciiTheme="minorHAnsi" w:hAnsiTheme="minorHAnsi" w:cstheme="minorHAnsi"/>
        </w:rPr>
        <w:t>2014</w:t>
      </w:r>
      <w:r w:rsidR="00D30320" w:rsidRPr="00D00D13">
        <w:rPr>
          <w:rFonts w:asciiTheme="minorHAnsi" w:hAnsiTheme="minorHAnsi" w:cstheme="minorHAnsi"/>
        </w:rPr>
        <w:t xml:space="preserve">, à l’historique hôtel </w:t>
      </w:r>
      <w:r w:rsidR="00451B96" w:rsidRPr="00D00D13">
        <w:rPr>
          <w:rFonts w:asciiTheme="minorHAnsi" w:hAnsiTheme="minorHAnsi" w:cstheme="minorHAnsi"/>
        </w:rPr>
        <w:t>Fairmont Le Château Frontenac.</w:t>
      </w:r>
    </w:p>
    <w:p w:rsidR="00451B96" w:rsidRPr="00D00D13" w:rsidRDefault="00451B96" w:rsidP="00451B96">
      <w:pPr>
        <w:rPr>
          <w:rFonts w:asciiTheme="minorHAnsi" w:hAnsiTheme="minorHAnsi" w:cstheme="minorHAnsi"/>
        </w:rPr>
      </w:pPr>
    </w:p>
    <w:p w:rsidR="00451B96" w:rsidRPr="00D00D13" w:rsidRDefault="00D00D13" w:rsidP="00451B96">
      <w:pPr>
        <w:rPr>
          <w:rFonts w:asciiTheme="minorHAnsi" w:hAnsiTheme="minorHAnsi" w:cstheme="minorHAnsi"/>
        </w:rPr>
      </w:pPr>
      <w:r w:rsidRPr="00D00D13">
        <w:rPr>
          <w:rFonts w:asciiTheme="minorHAnsi" w:hAnsiTheme="minorHAnsi" w:cstheme="minorHAnsi"/>
        </w:rPr>
        <w:t xml:space="preserve">La ville de Québec a accueilli l’événement la dernière fois en </w:t>
      </w:r>
      <w:r w:rsidR="00451B96" w:rsidRPr="00D00D13">
        <w:rPr>
          <w:rFonts w:asciiTheme="minorHAnsi" w:hAnsiTheme="minorHAnsi" w:cstheme="minorHAnsi"/>
        </w:rPr>
        <w:t xml:space="preserve">1999 </w:t>
      </w:r>
      <w:r w:rsidRPr="00D00D13">
        <w:rPr>
          <w:rFonts w:asciiTheme="minorHAnsi" w:hAnsiTheme="minorHAnsi" w:cstheme="minorHAnsi"/>
        </w:rPr>
        <w:t xml:space="preserve">et le programme de samedi en </w:t>
      </w:r>
      <w:r w:rsidR="00451B96" w:rsidRPr="00D00D13">
        <w:rPr>
          <w:rFonts w:asciiTheme="minorHAnsi" w:hAnsiTheme="minorHAnsi" w:cstheme="minorHAnsi"/>
        </w:rPr>
        <w:t xml:space="preserve">2014 </w:t>
      </w:r>
      <w:r w:rsidRPr="00D00D13">
        <w:rPr>
          <w:rFonts w:asciiTheme="minorHAnsi" w:hAnsiTheme="minorHAnsi" w:cstheme="minorHAnsi"/>
        </w:rPr>
        <w:t xml:space="preserve">comprendra la </w:t>
      </w:r>
      <w:r w:rsidR="00451B96" w:rsidRPr="00D00D13">
        <w:rPr>
          <w:rFonts w:asciiTheme="minorHAnsi" w:hAnsiTheme="minorHAnsi" w:cstheme="minorHAnsi"/>
        </w:rPr>
        <w:t>101</w:t>
      </w:r>
      <w:r w:rsidRPr="00D00D13">
        <w:rPr>
          <w:rFonts w:asciiTheme="minorHAnsi" w:hAnsiTheme="minorHAnsi" w:cstheme="minorHAnsi"/>
          <w:vertAlign w:val="superscript"/>
        </w:rPr>
        <w:t>e</w:t>
      </w:r>
      <w:r w:rsidR="00451B96" w:rsidRPr="00D00D13">
        <w:rPr>
          <w:rFonts w:asciiTheme="minorHAnsi" w:hAnsiTheme="minorHAnsi" w:cstheme="minorHAnsi"/>
        </w:rPr>
        <w:t xml:space="preserve"> AG</w:t>
      </w:r>
      <w:r w:rsidRPr="00D00D13">
        <w:rPr>
          <w:rFonts w:asciiTheme="minorHAnsi" w:hAnsiTheme="minorHAnsi" w:cstheme="minorHAnsi"/>
        </w:rPr>
        <w:t>A de l’association</w:t>
      </w:r>
      <w:r w:rsidR="00451B96" w:rsidRPr="00D00D13">
        <w:rPr>
          <w:rFonts w:asciiTheme="minorHAnsi" w:hAnsiTheme="minorHAnsi" w:cstheme="minorHAnsi"/>
        </w:rPr>
        <w:t>.</w:t>
      </w:r>
    </w:p>
    <w:p w:rsidR="00451B96" w:rsidRPr="00D00D13" w:rsidRDefault="00D00D13" w:rsidP="00451B96">
      <w:pPr>
        <w:rPr>
          <w:rFonts w:asciiTheme="minorHAnsi" w:hAnsiTheme="minorHAnsi" w:cs="Calibri"/>
        </w:rPr>
      </w:pPr>
      <w:r w:rsidRPr="00D00D13">
        <w:rPr>
          <w:rFonts w:asciiTheme="minorHAnsi" w:hAnsiTheme="minorHAnsi" w:cstheme="minorHAnsi"/>
        </w:rPr>
        <w:t xml:space="preserve"> </w:t>
      </w:r>
      <w:r w:rsidRPr="00D00D13">
        <w:rPr>
          <w:rFonts w:asciiTheme="minorHAnsi" w:hAnsiTheme="minorHAnsi" w:cstheme="minorHAnsi"/>
        </w:rPr>
        <w:br/>
        <w:t>« </w:t>
      </w:r>
      <w:r w:rsidR="001C2D45">
        <w:rPr>
          <w:rFonts w:asciiTheme="minorHAnsi" w:hAnsiTheme="minorHAnsi" w:cstheme="minorHAnsi"/>
        </w:rPr>
        <w:t xml:space="preserve">Nous nous réjouissons de réunir notre famille diverse du patinage à </w:t>
      </w:r>
      <w:r w:rsidR="00451B96" w:rsidRPr="00D00D13">
        <w:rPr>
          <w:rFonts w:asciiTheme="minorHAnsi" w:hAnsiTheme="minorHAnsi" w:cstheme="minorHAnsi"/>
        </w:rPr>
        <w:t>Qu</w:t>
      </w:r>
      <w:r w:rsidR="001C2D45">
        <w:rPr>
          <w:rFonts w:asciiTheme="minorHAnsi" w:hAnsiTheme="minorHAnsi" w:cstheme="minorHAnsi"/>
        </w:rPr>
        <w:t>é</w:t>
      </w:r>
      <w:r w:rsidR="00451B96" w:rsidRPr="00D00D13">
        <w:rPr>
          <w:rFonts w:asciiTheme="minorHAnsi" w:hAnsiTheme="minorHAnsi" w:cstheme="minorHAnsi"/>
        </w:rPr>
        <w:t xml:space="preserve">bec </w:t>
      </w:r>
      <w:r w:rsidR="001C2D45">
        <w:rPr>
          <w:rFonts w:asciiTheme="minorHAnsi" w:hAnsiTheme="minorHAnsi" w:cstheme="minorHAnsi"/>
        </w:rPr>
        <w:t>pour notre</w:t>
      </w:r>
      <w:r w:rsidR="00451B96" w:rsidRPr="00D00D13">
        <w:rPr>
          <w:rFonts w:asciiTheme="minorHAnsi" w:hAnsiTheme="minorHAnsi" w:cstheme="minorHAnsi"/>
        </w:rPr>
        <w:t xml:space="preserve"> </w:t>
      </w:r>
      <w:r w:rsidR="001C2D45" w:rsidRPr="00D00D13">
        <w:rPr>
          <w:rFonts w:asciiTheme="minorHAnsi" w:hAnsiTheme="minorHAnsi" w:cstheme="minorHAnsi"/>
        </w:rPr>
        <w:t>Conférence nationale des entraîneurs</w:t>
      </w:r>
      <w:r w:rsidR="001C2D45">
        <w:rPr>
          <w:rFonts w:asciiTheme="minorHAnsi" w:hAnsiTheme="minorHAnsi" w:cstheme="minorHAnsi"/>
        </w:rPr>
        <w:t xml:space="preserve"> et notre</w:t>
      </w:r>
      <w:r w:rsidR="00451B96" w:rsidRPr="00D00D13">
        <w:rPr>
          <w:rFonts w:asciiTheme="minorHAnsi" w:hAnsiTheme="minorHAnsi" w:cstheme="minorHAnsi"/>
        </w:rPr>
        <w:t xml:space="preserve"> </w:t>
      </w:r>
      <w:r w:rsidR="001C2D45" w:rsidRPr="00D00D13">
        <w:rPr>
          <w:rFonts w:asciiTheme="minorHAnsi" w:hAnsiTheme="minorHAnsi" w:cstheme="minorHAnsi"/>
        </w:rPr>
        <w:t>Congrès annuel et assemblée générale</w:t>
      </w:r>
      <w:r w:rsidR="008C7141">
        <w:rPr>
          <w:rFonts w:asciiTheme="minorHAnsi" w:hAnsiTheme="minorHAnsi" w:cstheme="minorHAnsi"/>
        </w:rPr>
        <w:t> »</w:t>
      </w:r>
      <w:r w:rsidR="008C7141">
        <w:rPr>
          <w:rFonts w:asciiTheme="minorHAnsi" w:hAnsiTheme="minorHAnsi" w:cs="Calibri"/>
        </w:rPr>
        <w:t>,</w:t>
      </w:r>
      <w:r w:rsidR="00451B96" w:rsidRPr="00D00D13">
        <w:rPr>
          <w:rFonts w:asciiTheme="minorHAnsi" w:hAnsiTheme="minorHAnsi" w:cs="Calibri"/>
        </w:rPr>
        <w:t xml:space="preserve"> </w:t>
      </w:r>
      <w:r w:rsidR="008C7141">
        <w:rPr>
          <w:rFonts w:asciiTheme="minorHAnsi" w:hAnsiTheme="minorHAnsi" w:cs="Calibri"/>
        </w:rPr>
        <w:t xml:space="preserve">a </w:t>
      </w:r>
      <w:r w:rsidR="00505D70">
        <w:rPr>
          <w:rFonts w:asciiTheme="minorHAnsi" w:hAnsiTheme="minorHAnsi" w:cs="Calibri"/>
        </w:rPr>
        <w:t>déclaré</w:t>
      </w:r>
      <w:r w:rsidR="008C7141">
        <w:rPr>
          <w:rFonts w:asciiTheme="minorHAnsi" w:hAnsiTheme="minorHAnsi" w:cs="Calibri"/>
        </w:rPr>
        <w:t xml:space="preserve"> </w:t>
      </w:r>
      <w:r w:rsidR="00451B96" w:rsidRPr="00D00D13">
        <w:rPr>
          <w:rFonts w:asciiTheme="minorHAnsi" w:hAnsiTheme="minorHAnsi" w:cs="Calibri"/>
        </w:rPr>
        <w:t xml:space="preserve">Cheryl </w:t>
      </w:r>
      <w:proofErr w:type="spellStart"/>
      <w:r w:rsidR="00451B96" w:rsidRPr="00D00D13">
        <w:rPr>
          <w:rFonts w:asciiTheme="minorHAnsi" w:hAnsiTheme="minorHAnsi" w:cs="Calibri"/>
        </w:rPr>
        <w:t>McEvoy</w:t>
      </w:r>
      <w:proofErr w:type="spellEnd"/>
      <w:r w:rsidR="00451B96" w:rsidRPr="00D00D13">
        <w:rPr>
          <w:rFonts w:asciiTheme="minorHAnsi" w:hAnsiTheme="minorHAnsi" w:cs="Calibri"/>
        </w:rPr>
        <w:t xml:space="preserve">, </w:t>
      </w:r>
      <w:r w:rsidR="008C7141">
        <w:rPr>
          <w:rFonts w:asciiTheme="minorHAnsi" w:hAnsiTheme="minorHAnsi" w:cs="Calibri"/>
        </w:rPr>
        <w:t>c</w:t>
      </w:r>
      <w:r w:rsidR="008C7141" w:rsidRPr="008C7141">
        <w:rPr>
          <w:rFonts w:asciiTheme="minorHAnsi" w:hAnsiTheme="minorHAnsi" w:cs="Calibri"/>
        </w:rPr>
        <w:t>hef, Opérations</w:t>
      </w:r>
      <w:r w:rsidR="008C7141">
        <w:rPr>
          <w:rFonts w:asciiTheme="minorHAnsi" w:hAnsiTheme="minorHAnsi" w:cs="Calibri"/>
        </w:rPr>
        <w:t xml:space="preserve"> de Patinage</w:t>
      </w:r>
      <w:r w:rsidR="00451B96" w:rsidRPr="00D00D13">
        <w:rPr>
          <w:rFonts w:asciiTheme="minorHAnsi" w:hAnsiTheme="minorHAnsi" w:cs="Calibri"/>
        </w:rPr>
        <w:t xml:space="preserve"> Canada</w:t>
      </w:r>
      <w:r w:rsidR="008C7141">
        <w:rPr>
          <w:rFonts w:asciiTheme="minorHAnsi" w:hAnsiTheme="minorHAnsi" w:cs="Calibri"/>
        </w:rPr>
        <w:t>. « La ville a tellement à offrir à nos délégués et membres et nous savons qu’en plus des activités du congrès</w:t>
      </w:r>
      <w:r w:rsidR="00451B96" w:rsidRPr="00D00D13">
        <w:rPr>
          <w:rFonts w:asciiTheme="minorHAnsi" w:hAnsiTheme="minorHAnsi" w:cs="Calibri"/>
        </w:rPr>
        <w:t xml:space="preserve">, </w:t>
      </w:r>
      <w:r w:rsidR="008C7141">
        <w:rPr>
          <w:rFonts w:asciiTheme="minorHAnsi" w:hAnsiTheme="minorHAnsi" w:cs="Calibri"/>
        </w:rPr>
        <w:t xml:space="preserve">ils vivront une merveilleuse </w:t>
      </w:r>
      <w:r w:rsidR="00451B96" w:rsidRPr="00D00D13">
        <w:rPr>
          <w:rFonts w:asciiTheme="minorHAnsi" w:hAnsiTheme="minorHAnsi" w:cs="Calibri"/>
        </w:rPr>
        <w:t>exp</w:t>
      </w:r>
      <w:r w:rsidR="008C7141">
        <w:rPr>
          <w:rFonts w:asciiTheme="minorHAnsi" w:hAnsiTheme="minorHAnsi" w:cs="Calibri"/>
        </w:rPr>
        <w:t>é</w:t>
      </w:r>
      <w:r w:rsidR="00451B96" w:rsidRPr="00D00D13">
        <w:rPr>
          <w:rFonts w:asciiTheme="minorHAnsi" w:hAnsiTheme="minorHAnsi" w:cs="Calibri"/>
        </w:rPr>
        <w:t xml:space="preserve">rience </w:t>
      </w:r>
      <w:r w:rsidR="00505D70">
        <w:rPr>
          <w:rFonts w:asciiTheme="minorHAnsi" w:hAnsiTheme="minorHAnsi" w:cs="Calibri"/>
        </w:rPr>
        <w:t>dans cette magnifique ville. »</w:t>
      </w:r>
    </w:p>
    <w:p w:rsidR="00451B96" w:rsidRPr="00D00D13" w:rsidRDefault="00451B96" w:rsidP="00451B96">
      <w:pPr>
        <w:rPr>
          <w:rFonts w:asciiTheme="minorHAnsi" w:hAnsiTheme="minorHAnsi" w:cs="Calibri"/>
        </w:rPr>
      </w:pPr>
    </w:p>
    <w:p w:rsidR="00451B96" w:rsidRPr="00D00D13" w:rsidRDefault="00D00D13" w:rsidP="00451B96">
      <w:pPr>
        <w:rPr>
          <w:rFonts w:asciiTheme="minorHAnsi" w:hAnsiTheme="minorHAnsi" w:cstheme="minorHAnsi"/>
        </w:rPr>
      </w:pPr>
      <w:r w:rsidRPr="00D00D13">
        <w:rPr>
          <w:rFonts w:asciiTheme="minorHAnsi" w:hAnsiTheme="minorHAnsi" w:cstheme="minorHAnsi"/>
        </w:rPr>
        <w:t>« Il s’agit d’une excellente nouvelle pour l’industrie to</w:t>
      </w:r>
      <w:r>
        <w:rPr>
          <w:rFonts w:asciiTheme="minorHAnsi" w:hAnsiTheme="minorHAnsi" w:cstheme="minorHAnsi"/>
        </w:rPr>
        <w:t>uristique et du patinage local.</w:t>
      </w:r>
      <w:r w:rsidRPr="00D00D13">
        <w:rPr>
          <w:rFonts w:asciiTheme="minorHAnsi" w:hAnsiTheme="minorHAnsi" w:cstheme="minorHAnsi"/>
        </w:rPr>
        <w:t xml:space="preserve"> Ce sera l’occasion rêvée de montrer aux 450 délégués de partout au Canada ce que Québec a à offrir comme destination touristique et d’affaires</w:t>
      </w:r>
      <w:r>
        <w:rPr>
          <w:rFonts w:asciiTheme="minorHAnsi" w:hAnsiTheme="minorHAnsi" w:cstheme="minorHAnsi"/>
        </w:rPr>
        <w:t xml:space="preserve"> », a </w:t>
      </w:r>
      <w:r w:rsidR="00505D70">
        <w:rPr>
          <w:rFonts w:asciiTheme="minorHAnsi" w:hAnsiTheme="minorHAnsi" w:cstheme="minorHAnsi"/>
        </w:rPr>
        <w:t>signalé</w:t>
      </w:r>
      <w:r w:rsidR="00451B96" w:rsidRPr="00D00D13">
        <w:rPr>
          <w:rFonts w:asciiTheme="minorHAnsi" w:hAnsiTheme="minorHAnsi" w:cstheme="minorHAnsi"/>
        </w:rPr>
        <w:t xml:space="preserve"> Gabriel Savard, </w:t>
      </w:r>
      <w:r>
        <w:rPr>
          <w:rFonts w:asciiTheme="minorHAnsi" w:hAnsiTheme="minorHAnsi" w:cstheme="minorHAnsi"/>
        </w:rPr>
        <w:t>d</w:t>
      </w:r>
      <w:r w:rsidRPr="00D00D13">
        <w:rPr>
          <w:rFonts w:asciiTheme="minorHAnsi" w:hAnsiTheme="minorHAnsi" w:cstheme="minorHAnsi"/>
        </w:rPr>
        <w:t xml:space="preserve">irecteur général, </w:t>
      </w:r>
      <w:r w:rsidRPr="00D00D13">
        <w:rPr>
          <w:rFonts w:asciiTheme="minorHAnsi" w:hAnsiTheme="minorHAnsi" w:cstheme="minorHAnsi"/>
          <w:lang w:eastAsia="fr-CA"/>
        </w:rPr>
        <w:t>Office du tourisme de Québec</w:t>
      </w:r>
      <w:r w:rsidR="00451B96" w:rsidRPr="00D00D13">
        <w:rPr>
          <w:rFonts w:asciiTheme="minorHAnsi" w:hAnsiTheme="minorHAnsi" w:cstheme="minorHAnsi"/>
          <w:bCs/>
          <w:lang w:eastAsia="fr-CA"/>
        </w:rPr>
        <w:t xml:space="preserve">. </w:t>
      </w:r>
      <w:r>
        <w:rPr>
          <w:rFonts w:asciiTheme="minorHAnsi" w:hAnsiTheme="minorHAnsi" w:cstheme="minorHAnsi"/>
        </w:rPr>
        <w:t>« </w:t>
      </w:r>
      <w:r w:rsidRPr="00D00D13">
        <w:rPr>
          <w:rFonts w:asciiTheme="minorHAnsi" w:hAnsiTheme="minorHAnsi" w:cstheme="minorHAnsi"/>
        </w:rPr>
        <w:t>La Ville de Québec et L’office du tourisme s’unissent pour remercier Patinage Canada et nous attendons avec impatience la venue de la grande famille de Patinage Canada encore une fois</w:t>
      </w:r>
      <w:r w:rsidR="00451B96" w:rsidRPr="00D00D13">
        <w:rPr>
          <w:rFonts w:asciiTheme="minorHAnsi" w:hAnsiTheme="minorHAnsi" w:cstheme="minorHAnsi"/>
        </w:rPr>
        <w:t>.</w:t>
      </w:r>
      <w:r w:rsidRPr="00D00D13">
        <w:rPr>
          <w:rFonts w:asciiTheme="minorHAnsi" w:hAnsiTheme="minorHAnsi" w:cstheme="minorHAnsi"/>
        </w:rPr>
        <w:t> »</w:t>
      </w:r>
    </w:p>
    <w:p w:rsidR="00451B96" w:rsidRPr="00D00D13" w:rsidRDefault="00451B96" w:rsidP="00451B96">
      <w:pPr>
        <w:rPr>
          <w:rFonts w:asciiTheme="minorHAnsi" w:hAnsiTheme="minorHAnsi" w:cstheme="minorHAnsi"/>
        </w:rPr>
      </w:pPr>
    </w:p>
    <w:p w:rsidR="00451B96" w:rsidRPr="00D00D13" w:rsidRDefault="00505D70" w:rsidP="00451B96">
      <w:pPr>
        <w:rPr>
          <w:rFonts w:cstheme="minorHAnsi"/>
        </w:rPr>
      </w:pPr>
      <w:r>
        <w:rPr>
          <w:rFonts w:asciiTheme="minorHAnsi" w:hAnsiTheme="minorHAnsi" w:cstheme="minorHAnsi"/>
        </w:rPr>
        <w:t>Les délégués et entraîneurs de patinage artistique</w:t>
      </w:r>
      <w:r w:rsidR="00451B96" w:rsidRPr="00D00D13">
        <w:rPr>
          <w:rFonts w:asciiTheme="minorHAnsi" w:hAnsiTheme="minorHAnsi" w:cstheme="minorHAnsi"/>
        </w:rPr>
        <w:t xml:space="preserve"> </w:t>
      </w:r>
      <w:r>
        <w:rPr>
          <w:rFonts w:asciiTheme="minorHAnsi" w:hAnsiTheme="minorHAnsi" w:cstheme="minorHAnsi"/>
        </w:rPr>
        <w:t>célébreront à</w:t>
      </w:r>
      <w:r w:rsidR="00451B96" w:rsidRPr="00D00D13">
        <w:rPr>
          <w:rFonts w:asciiTheme="minorHAnsi" w:hAnsiTheme="minorHAnsi" w:cstheme="minorHAnsi"/>
        </w:rPr>
        <w:t xml:space="preserve"> Québec </w:t>
      </w:r>
      <w:r>
        <w:rPr>
          <w:rFonts w:asciiTheme="minorHAnsi" w:hAnsiTheme="minorHAnsi" w:cstheme="minorHAnsi"/>
        </w:rPr>
        <w:t xml:space="preserve">les </w:t>
      </w:r>
      <w:r w:rsidR="00462BB3">
        <w:rPr>
          <w:rFonts w:asciiTheme="minorHAnsi" w:hAnsiTheme="minorHAnsi" w:cstheme="minorHAnsi"/>
        </w:rPr>
        <w:t xml:space="preserve">succès en compétition et en affaires de la saison </w:t>
      </w:r>
      <w:r w:rsidR="00451B96" w:rsidRPr="00D00D13">
        <w:rPr>
          <w:rFonts w:asciiTheme="minorHAnsi" w:hAnsiTheme="minorHAnsi" w:cstheme="minorHAnsi"/>
        </w:rPr>
        <w:t xml:space="preserve">2013-2014 </w:t>
      </w:r>
      <w:r w:rsidR="00683FC3">
        <w:rPr>
          <w:rFonts w:asciiTheme="minorHAnsi" w:hAnsiTheme="minorHAnsi" w:cstheme="minorHAnsi"/>
        </w:rPr>
        <w:t>et</w:t>
      </w:r>
      <w:r w:rsidR="00451B96" w:rsidRPr="00D00D13">
        <w:rPr>
          <w:rFonts w:asciiTheme="minorHAnsi" w:hAnsiTheme="minorHAnsi" w:cstheme="minorHAnsi"/>
        </w:rPr>
        <w:t xml:space="preserve"> </w:t>
      </w:r>
      <w:r w:rsidR="00C925B3">
        <w:rPr>
          <w:rFonts w:asciiTheme="minorHAnsi" w:hAnsiTheme="minorHAnsi" w:cstheme="minorHAnsi"/>
        </w:rPr>
        <w:t>brosseront un tableau des buts et des orientations au cours des prochaines années</w:t>
      </w:r>
      <w:r w:rsidR="00451B96" w:rsidRPr="00D00D13">
        <w:rPr>
          <w:rFonts w:cstheme="minorHAnsi"/>
        </w:rPr>
        <w:t>.</w:t>
      </w:r>
    </w:p>
    <w:p w:rsidR="00451B96" w:rsidRPr="00D00D13" w:rsidRDefault="00451B96" w:rsidP="00451B96"/>
    <w:p w:rsidR="00451B96" w:rsidRPr="00D00D13" w:rsidRDefault="00451B96" w:rsidP="00451B96">
      <w:pPr>
        <w:ind w:left="-810" w:right="-720"/>
        <w:rPr>
          <w:rFonts w:ascii="Calibri" w:hAnsi="Calibri"/>
        </w:rPr>
      </w:pPr>
    </w:p>
    <w:p w:rsidR="00352837" w:rsidRPr="00D00D13" w:rsidRDefault="00352837" w:rsidP="00451B96">
      <w:pPr>
        <w:jc w:val="center"/>
        <w:rPr>
          <w:rFonts w:ascii="Calibri" w:hAnsi="Calibri"/>
          <w:b/>
        </w:rPr>
      </w:pPr>
      <w:r w:rsidRPr="00D00D13">
        <w:rPr>
          <w:rFonts w:ascii="Calibri" w:hAnsi="Calibri"/>
          <w:b/>
        </w:rPr>
        <w:t>-30-</w:t>
      </w:r>
    </w:p>
    <w:p w:rsidR="00352837" w:rsidRPr="00D00D13" w:rsidRDefault="00352837" w:rsidP="00352837">
      <w:pPr>
        <w:ind w:left="-810" w:right="-720"/>
        <w:jc w:val="center"/>
        <w:rPr>
          <w:rFonts w:ascii="Calibri" w:hAnsi="Calibri"/>
          <w:b/>
        </w:rPr>
      </w:pPr>
    </w:p>
    <w:p w:rsidR="00BA3A9F" w:rsidRPr="00D00D13" w:rsidRDefault="00BA3A9F" w:rsidP="00BA3A9F">
      <w:pPr>
        <w:rPr>
          <w:rFonts w:ascii="Calibri" w:hAnsi="Calibri"/>
          <w:sz w:val="20"/>
          <w:szCs w:val="20"/>
        </w:rPr>
      </w:pPr>
      <w:r w:rsidRPr="00D00D13">
        <w:rPr>
          <w:rFonts w:ascii="Calibri" w:hAnsi="Calibri"/>
          <w:i/>
          <w:iCs/>
          <w:sz w:val="20"/>
          <w:szCs w:val="20"/>
        </w:rPr>
        <w:t xml:space="preserve">Patinage Canada, l’organisme national directeur responsable du développement et de l’administration du patinage au Canada, est la plus importante association de patinage artistique au monde. Comptant plus de 5 000 entraîneurs inscrits, l’association offre des programmes de patinage aux athlètes de tout âge, dans presque 1 300 clubs et écoles de patinage d’un bout à l’autre du pays. Patinage Canada se voue à permettre à tous les Canadiens d’acquérir </w:t>
      </w:r>
      <w:r w:rsidRPr="00D00D13">
        <w:rPr>
          <w:rFonts w:ascii="Calibri" w:hAnsi="Calibri"/>
          <w:bCs/>
          <w:i/>
          <w:iCs/>
          <w:sz w:val="20"/>
          <w:szCs w:val="20"/>
        </w:rPr>
        <w:t>des aptitudes à la vie quotidienne et d’expérimenter la puissance, la force et la créativité d’un des principaux sports du Canada.</w:t>
      </w:r>
    </w:p>
    <w:p w:rsidR="00BA3A9F" w:rsidRPr="00D00D13" w:rsidRDefault="00BA3A9F" w:rsidP="00BA3A9F">
      <w:pPr>
        <w:rPr>
          <w:rFonts w:ascii="Calibri" w:hAnsi="Calibri"/>
          <w:b/>
          <w:bCs/>
          <w:i/>
          <w:iCs/>
          <w:sz w:val="20"/>
          <w:szCs w:val="20"/>
        </w:rPr>
      </w:pPr>
    </w:p>
    <w:p w:rsidR="00BA3A9F" w:rsidRPr="00D00D13" w:rsidRDefault="00BA3A9F" w:rsidP="00BA3A9F">
      <w:pPr>
        <w:rPr>
          <w:rFonts w:ascii="Calibri" w:hAnsi="Calibri" w:cs="Calibri"/>
          <w:i/>
          <w:iCs/>
          <w:color w:val="000000"/>
          <w:sz w:val="20"/>
          <w:szCs w:val="20"/>
        </w:rPr>
      </w:pPr>
      <w:r w:rsidRPr="00D00D13">
        <w:rPr>
          <w:rFonts w:ascii="Calibri" w:hAnsi="Calibri" w:cs="Calibri"/>
          <w:i/>
          <w:iCs/>
          <w:color w:val="000000"/>
          <w:sz w:val="20"/>
          <w:szCs w:val="20"/>
        </w:rPr>
        <w:t xml:space="preserve">En 2012, Patinage Canada a produit deux champions du monde, Tessa Virtue et Scott Moir en danse sur glace et Patrick Chan chez les hommes. Il s’agit de la première fois depuis 1993 que le Canada produit deux champions du monde seniors. </w:t>
      </w:r>
    </w:p>
    <w:p w:rsidR="00BA3A9F" w:rsidRPr="00D00D13" w:rsidRDefault="00BA3A9F" w:rsidP="00BA3A9F">
      <w:pPr>
        <w:rPr>
          <w:rFonts w:ascii="Calibri" w:hAnsi="Calibri" w:cs="Calibri"/>
          <w:i/>
          <w:iCs/>
          <w:color w:val="000000"/>
          <w:sz w:val="20"/>
          <w:szCs w:val="20"/>
        </w:rPr>
      </w:pPr>
    </w:p>
    <w:p w:rsidR="00BA3A9F" w:rsidRPr="00D00D13" w:rsidRDefault="00BA3A9F" w:rsidP="00BA3A9F">
      <w:pPr>
        <w:rPr>
          <w:rFonts w:ascii="Calibri" w:hAnsi="Calibri" w:cs="Calibri"/>
          <w:i/>
          <w:iCs/>
          <w:color w:val="000000"/>
          <w:sz w:val="20"/>
          <w:szCs w:val="20"/>
        </w:rPr>
      </w:pPr>
      <w:r w:rsidRPr="00D00D13">
        <w:rPr>
          <w:rFonts w:ascii="Calibri" w:hAnsi="Calibri" w:cs="Calibri"/>
          <w:i/>
          <w:iCs/>
          <w:color w:val="000000"/>
          <w:sz w:val="20"/>
          <w:szCs w:val="20"/>
        </w:rPr>
        <w:t>« Patinage Canada… initie les Canadiens au patinage depuis 125 ans »</w:t>
      </w:r>
    </w:p>
    <w:p w:rsidR="00BA3A9F" w:rsidRPr="00D00D13" w:rsidRDefault="00BA3A9F" w:rsidP="00BA3A9F"/>
    <w:p w:rsidR="00BA3A9F" w:rsidRPr="00D00D13" w:rsidRDefault="00BA3A9F" w:rsidP="00BA3A9F">
      <w:pPr>
        <w:rPr>
          <w:rFonts w:ascii="Calibri" w:hAnsi="Calibri"/>
        </w:rPr>
      </w:pPr>
    </w:p>
    <w:p w:rsidR="00BA3A9F" w:rsidRPr="00D00D13" w:rsidRDefault="00BA3A9F" w:rsidP="00BA3A9F">
      <w:pPr>
        <w:jc w:val="center"/>
      </w:pPr>
      <w:r w:rsidRPr="00D00D13">
        <w:rPr>
          <w:noProof/>
          <w:lang w:val="en-CA" w:eastAsia="en-CA"/>
        </w:rPr>
        <w:drawing>
          <wp:inline distT="0" distB="0" distL="0" distR="0">
            <wp:extent cx="5486400" cy="847725"/>
            <wp:effectExtent l="0" t="0" r="0" b="9525"/>
            <wp:docPr id="1" name="Picture 1" descr="Description: Description: C:\Documents and Settings\jtoms\Local Settings\Temporary Internet Files\Content.Word\2012-2013 National Sponsor strip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toms\Local Settings\Temporary Internet Files\Content.Word\2012-2013 National Sponsor strip_F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847725"/>
                    </a:xfrm>
                    <a:prstGeom prst="rect">
                      <a:avLst/>
                    </a:prstGeom>
                    <a:noFill/>
                    <a:ln>
                      <a:noFill/>
                    </a:ln>
                  </pic:spPr>
                </pic:pic>
              </a:graphicData>
            </a:graphic>
          </wp:inline>
        </w:drawing>
      </w:r>
    </w:p>
    <w:p w:rsidR="00B73A40" w:rsidRPr="00D00D13" w:rsidRDefault="00B73A40" w:rsidP="00BA3A9F"/>
    <w:sectPr w:rsidR="00B73A40" w:rsidRPr="00D00D13">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CA2" w:rsidRDefault="000C0CA2" w:rsidP="00274757">
      <w:r>
        <w:separator/>
      </w:r>
    </w:p>
  </w:endnote>
  <w:endnote w:type="continuationSeparator" w:id="0">
    <w:p w:rsidR="000C0CA2" w:rsidRDefault="000C0CA2" w:rsidP="0027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57" w:rsidRDefault="002747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57" w:rsidRDefault="002747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57" w:rsidRDefault="00274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CA2" w:rsidRDefault="000C0CA2" w:rsidP="00274757">
      <w:r>
        <w:separator/>
      </w:r>
    </w:p>
  </w:footnote>
  <w:footnote w:type="continuationSeparator" w:id="0">
    <w:p w:rsidR="000C0CA2" w:rsidRDefault="000C0CA2" w:rsidP="00274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57" w:rsidRDefault="002747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57" w:rsidRDefault="002747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57" w:rsidRDefault="002747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D0C"/>
    <w:rsid w:val="000C0CA2"/>
    <w:rsid w:val="001C2D45"/>
    <w:rsid w:val="001D2615"/>
    <w:rsid w:val="00274757"/>
    <w:rsid w:val="002835B2"/>
    <w:rsid w:val="002B628D"/>
    <w:rsid w:val="00352837"/>
    <w:rsid w:val="003E79C2"/>
    <w:rsid w:val="00451B96"/>
    <w:rsid w:val="00462BB3"/>
    <w:rsid w:val="00505D70"/>
    <w:rsid w:val="005C0E6F"/>
    <w:rsid w:val="00683FC3"/>
    <w:rsid w:val="006A5ED7"/>
    <w:rsid w:val="006A6D0C"/>
    <w:rsid w:val="008073C9"/>
    <w:rsid w:val="0085723A"/>
    <w:rsid w:val="008A575D"/>
    <w:rsid w:val="008C36EE"/>
    <w:rsid w:val="008C7141"/>
    <w:rsid w:val="008E032C"/>
    <w:rsid w:val="0090598A"/>
    <w:rsid w:val="00990EE7"/>
    <w:rsid w:val="009C4DB3"/>
    <w:rsid w:val="00B73A40"/>
    <w:rsid w:val="00BA3A9F"/>
    <w:rsid w:val="00C925B3"/>
    <w:rsid w:val="00D00D13"/>
    <w:rsid w:val="00D30320"/>
    <w:rsid w:val="00DA5167"/>
    <w:rsid w:val="00DC1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837"/>
    <w:rPr>
      <w:sz w:val="24"/>
      <w:szCs w:val="24"/>
      <w:lang w:val="fr-CA"/>
    </w:rPr>
  </w:style>
  <w:style w:type="paragraph" w:styleId="Heading1">
    <w:name w:val="heading 1"/>
    <w:basedOn w:val="Normal"/>
    <w:qFormat/>
    <w:rsid w:val="00352837"/>
    <w:pPr>
      <w:keepNext/>
      <w:outlineLvl w:val="0"/>
    </w:pPr>
    <w:rPr>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2837"/>
    <w:rPr>
      <w:color w:val="0000FF"/>
      <w:u w:val="single"/>
    </w:rPr>
  </w:style>
  <w:style w:type="paragraph" w:styleId="BalloonText">
    <w:name w:val="Balloon Text"/>
    <w:basedOn w:val="Normal"/>
    <w:link w:val="BalloonTextChar"/>
    <w:rsid w:val="00990EE7"/>
    <w:rPr>
      <w:rFonts w:ascii="Tahoma" w:hAnsi="Tahoma" w:cs="Tahoma"/>
      <w:sz w:val="16"/>
      <w:szCs w:val="16"/>
    </w:rPr>
  </w:style>
  <w:style w:type="character" w:customStyle="1" w:styleId="BalloonTextChar">
    <w:name w:val="Balloon Text Char"/>
    <w:basedOn w:val="DefaultParagraphFont"/>
    <w:link w:val="BalloonText"/>
    <w:rsid w:val="00990EE7"/>
    <w:rPr>
      <w:rFonts w:ascii="Tahoma" w:hAnsi="Tahoma" w:cs="Tahoma"/>
      <w:sz w:val="16"/>
      <w:szCs w:val="16"/>
      <w:lang w:val="fr-CA"/>
    </w:rPr>
  </w:style>
  <w:style w:type="paragraph" w:styleId="Header">
    <w:name w:val="header"/>
    <w:basedOn w:val="Normal"/>
    <w:link w:val="HeaderChar"/>
    <w:rsid w:val="00274757"/>
    <w:pPr>
      <w:tabs>
        <w:tab w:val="center" w:pos="4680"/>
        <w:tab w:val="right" w:pos="9360"/>
      </w:tabs>
    </w:pPr>
  </w:style>
  <w:style w:type="character" w:customStyle="1" w:styleId="HeaderChar">
    <w:name w:val="Header Char"/>
    <w:basedOn w:val="DefaultParagraphFont"/>
    <w:link w:val="Header"/>
    <w:rsid w:val="00274757"/>
    <w:rPr>
      <w:sz w:val="24"/>
      <w:szCs w:val="24"/>
      <w:lang w:val="fr-CA"/>
    </w:rPr>
  </w:style>
  <w:style w:type="paragraph" w:styleId="Footer">
    <w:name w:val="footer"/>
    <w:basedOn w:val="Normal"/>
    <w:link w:val="FooterChar"/>
    <w:rsid w:val="00274757"/>
    <w:pPr>
      <w:tabs>
        <w:tab w:val="center" w:pos="4680"/>
        <w:tab w:val="right" w:pos="9360"/>
      </w:tabs>
    </w:pPr>
  </w:style>
  <w:style w:type="character" w:customStyle="1" w:styleId="FooterChar">
    <w:name w:val="Footer Char"/>
    <w:basedOn w:val="DefaultParagraphFont"/>
    <w:link w:val="Footer"/>
    <w:rsid w:val="00274757"/>
    <w:rPr>
      <w:sz w:val="24"/>
      <w:szCs w:val="2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837"/>
    <w:rPr>
      <w:sz w:val="24"/>
      <w:szCs w:val="24"/>
      <w:lang w:val="fr-CA"/>
    </w:rPr>
  </w:style>
  <w:style w:type="paragraph" w:styleId="Heading1">
    <w:name w:val="heading 1"/>
    <w:basedOn w:val="Normal"/>
    <w:qFormat/>
    <w:rsid w:val="00352837"/>
    <w:pPr>
      <w:keepNext/>
      <w:outlineLvl w:val="0"/>
    </w:pPr>
    <w:rPr>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2837"/>
    <w:rPr>
      <w:color w:val="0000FF"/>
      <w:u w:val="single"/>
    </w:rPr>
  </w:style>
  <w:style w:type="paragraph" w:styleId="BalloonText">
    <w:name w:val="Balloon Text"/>
    <w:basedOn w:val="Normal"/>
    <w:link w:val="BalloonTextChar"/>
    <w:rsid w:val="00990EE7"/>
    <w:rPr>
      <w:rFonts w:ascii="Tahoma" w:hAnsi="Tahoma" w:cs="Tahoma"/>
      <w:sz w:val="16"/>
      <w:szCs w:val="16"/>
    </w:rPr>
  </w:style>
  <w:style w:type="character" w:customStyle="1" w:styleId="BalloonTextChar">
    <w:name w:val="Balloon Text Char"/>
    <w:basedOn w:val="DefaultParagraphFont"/>
    <w:link w:val="BalloonText"/>
    <w:rsid w:val="00990EE7"/>
    <w:rPr>
      <w:rFonts w:ascii="Tahoma" w:hAnsi="Tahoma" w:cs="Tahoma"/>
      <w:sz w:val="16"/>
      <w:szCs w:val="16"/>
      <w:lang w:val="fr-CA"/>
    </w:rPr>
  </w:style>
  <w:style w:type="paragraph" w:styleId="Header">
    <w:name w:val="header"/>
    <w:basedOn w:val="Normal"/>
    <w:link w:val="HeaderChar"/>
    <w:rsid w:val="00274757"/>
    <w:pPr>
      <w:tabs>
        <w:tab w:val="center" w:pos="4680"/>
        <w:tab w:val="right" w:pos="9360"/>
      </w:tabs>
    </w:pPr>
  </w:style>
  <w:style w:type="character" w:customStyle="1" w:styleId="HeaderChar">
    <w:name w:val="Header Char"/>
    <w:basedOn w:val="DefaultParagraphFont"/>
    <w:link w:val="Header"/>
    <w:rsid w:val="00274757"/>
    <w:rPr>
      <w:sz w:val="24"/>
      <w:szCs w:val="24"/>
      <w:lang w:val="fr-CA"/>
    </w:rPr>
  </w:style>
  <w:style w:type="paragraph" w:styleId="Footer">
    <w:name w:val="footer"/>
    <w:basedOn w:val="Normal"/>
    <w:link w:val="FooterChar"/>
    <w:rsid w:val="00274757"/>
    <w:pPr>
      <w:tabs>
        <w:tab w:val="center" w:pos="4680"/>
        <w:tab w:val="right" w:pos="9360"/>
      </w:tabs>
    </w:pPr>
  </w:style>
  <w:style w:type="character" w:customStyle="1" w:styleId="FooterChar">
    <w:name w:val="Footer Char"/>
    <w:basedOn w:val="DefaultParagraphFont"/>
    <w:link w:val="Footer"/>
    <w:rsid w:val="00274757"/>
    <w:rPr>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849073">
      <w:bodyDiv w:val="1"/>
      <w:marLeft w:val="0"/>
      <w:marRight w:val="0"/>
      <w:marTop w:val="0"/>
      <w:marBottom w:val="0"/>
      <w:divBdr>
        <w:top w:val="none" w:sz="0" w:space="0" w:color="auto"/>
        <w:left w:val="none" w:sz="0" w:space="0" w:color="auto"/>
        <w:bottom w:val="none" w:sz="0" w:space="0" w:color="auto"/>
        <w:right w:val="none" w:sz="0" w:space="0" w:color="auto"/>
      </w:divBdr>
    </w:div>
    <w:div w:id="202632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bowie@skatecanada.ca"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ole\My%20Documents\Skate%20Canada%20New%20Logos\COMMUNIQU&#201;%20DE%20PRESSE%20-%20fren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COMMUNIQUÉ DE PRESSE - french.dotx</Template>
  <TotalTime>3</TotalTime>
  <Pages>2</Pages>
  <Words>449</Words>
  <Characters>2428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COMMUNIQUÉ DE PRESSE</vt:lpstr>
    </vt:vector>
  </TitlesOfParts>
  <Company>Skate Canada</Company>
  <LinksUpToDate>false</LinksUpToDate>
  <CharactersWithSpaces>2872</CharactersWithSpaces>
  <SharedDoc>false</SharedDoc>
  <HLinks>
    <vt:vector size="6" baseType="variant">
      <vt:variant>
        <vt:i4>7864399</vt:i4>
      </vt:variant>
      <vt:variant>
        <vt:i4>0</vt:i4>
      </vt:variant>
      <vt:variant>
        <vt:i4>0</vt:i4>
      </vt:variant>
      <vt:variant>
        <vt:i4>5</vt:i4>
      </vt:variant>
      <vt:variant>
        <vt:lpwstr>mailto:ebowie@skatecanada.ca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creator>Nicole</dc:creator>
  <cp:lastModifiedBy>Allan Gordon</cp:lastModifiedBy>
  <cp:revision>2</cp:revision>
  <cp:lastPrinted>2012-01-06T19:51:00Z</cp:lastPrinted>
  <dcterms:created xsi:type="dcterms:W3CDTF">2012-11-28T14:23:00Z</dcterms:created>
  <dcterms:modified xsi:type="dcterms:W3CDTF">2012-11-28T14:23:00Z</dcterms:modified>
</cp:coreProperties>
</file>